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0F" w:rsidRDefault="00B662F4" w:rsidP="0069260F">
      <w:pPr>
        <w:jc w:val="center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>
        <w:rPr>
          <w:rFonts w:asciiTheme="minorHAnsi" w:hAnsiTheme="minorHAnsi"/>
          <w:lang w:val="pl-PL"/>
        </w:rPr>
        <w:tab/>
      </w:r>
      <w:r w:rsidR="0047023B" w:rsidRPr="003D2C86">
        <w:rPr>
          <w:rFonts w:asciiTheme="minorHAnsi" w:hAnsiTheme="minorHAnsi"/>
          <w:lang w:val="pl-PL"/>
        </w:rPr>
        <w:t>Załącznik nr 1</w:t>
      </w:r>
    </w:p>
    <w:p w:rsidR="0047023B" w:rsidRDefault="0047023B" w:rsidP="0069260F">
      <w:pPr>
        <w:jc w:val="center"/>
        <w:rPr>
          <w:rFonts w:asciiTheme="minorHAnsi" w:hAnsiTheme="minorHAnsi"/>
          <w:b/>
          <w:sz w:val="24"/>
          <w:szCs w:val="24"/>
          <w:lang w:val="pl-PL"/>
        </w:rPr>
      </w:pPr>
      <w:r w:rsidRPr="003D2C86">
        <w:rPr>
          <w:rFonts w:asciiTheme="minorHAnsi" w:hAnsiTheme="minorHAnsi"/>
          <w:b/>
          <w:sz w:val="24"/>
          <w:szCs w:val="24"/>
          <w:lang w:val="pl-PL"/>
        </w:rPr>
        <w:t>FORMULARZ ASORTYMENTOWO- CENOWY</w:t>
      </w:r>
    </w:p>
    <w:p w:rsidR="005627D6" w:rsidRPr="0069260F" w:rsidRDefault="005627D6" w:rsidP="005627D6">
      <w:pPr>
        <w:rPr>
          <w:rFonts w:asciiTheme="minorHAnsi" w:hAnsiTheme="minorHAnsi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MATERIAŁY OPATRUNKOWE</w:t>
      </w:r>
    </w:p>
    <w:tbl>
      <w:tblPr>
        <w:tblW w:w="1349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4678"/>
        <w:gridCol w:w="2268"/>
        <w:gridCol w:w="851"/>
        <w:gridCol w:w="850"/>
        <w:gridCol w:w="992"/>
        <w:gridCol w:w="1276"/>
        <w:gridCol w:w="709"/>
        <w:gridCol w:w="1276"/>
      </w:tblGrid>
      <w:tr w:rsidR="0047023B" w:rsidRPr="003D2C86" w:rsidTr="003D2C86">
        <w:trPr>
          <w:trHeight w:val="286"/>
        </w:trPr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3D2C86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  <w:p w:rsidR="0047023B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LP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3D2C86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  <w:p w:rsidR="0047023B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NAZWA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C0C0C0" w:fill="auto"/>
          </w:tcPr>
          <w:p w:rsidR="003D2C86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  <w:p w:rsidR="0047023B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OPIS/WYMIARY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</w:tcPr>
          <w:p w:rsidR="003D2C86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  <w:p w:rsidR="0047023B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JEDN.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  <w:p w:rsidR="0047023B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ILOŚĆ</w:t>
            </w:r>
          </w:p>
          <w:p w:rsidR="003D2C86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solid" w:color="C0C0C0" w:fill="auto"/>
          </w:tcPr>
          <w:p w:rsidR="0047023B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CENA</w:t>
            </w:r>
          </w:p>
          <w:p w:rsidR="003D2C86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Jednostkowa</w:t>
            </w:r>
          </w:p>
          <w:p w:rsidR="003D2C86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netto </w:t>
            </w:r>
          </w:p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  <w:p w:rsidR="0047023B" w:rsidRP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WARTOŚĆ</w:t>
            </w:r>
            <w:r w:rsidR="0047023B"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 netto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C0C0C0" w:fill="auto"/>
          </w:tcPr>
          <w:p w:rsidR="003D2C86" w:rsidRDefault="003D2C86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STAWKA VAT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solid" w:color="C0C0C0" w:fill="auto"/>
          </w:tcPr>
          <w:p w:rsidR="003D2C86" w:rsidRPr="003D2C86" w:rsidRDefault="003D2C86" w:rsidP="003D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  <w:p w:rsidR="003D2C86" w:rsidRPr="003D2C86" w:rsidRDefault="003D2C86" w:rsidP="003D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WARTOŚĆ</w:t>
            </w:r>
          </w:p>
          <w:p w:rsidR="0047023B" w:rsidRPr="003D2C86" w:rsidRDefault="0047023B" w:rsidP="003D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brutto</w:t>
            </w:r>
          </w:p>
        </w:tc>
      </w:tr>
      <w:tr w:rsidR="0047023B" w:rsidRPr="003D2C86" w:rsidTr="003D2C86">
        <w:trPr>
          <w:trHeight w:val="389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miary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2"/>
                <w:szCs w:val="12"/>
                <w:lang w:val="pl-PL"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C0C0C0" w:fill="auto"/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vertAlign w:val="superscript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Gaza higieniczna bawełniana niewyjałowiona 1m</w:t>
            </w: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vertAlign w:val="superscript"/>
                <w:lang w:val="pl-PL" w:bidi="ar-SA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1m</w:t>
            </w: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vertAlign w:val="superscript"/>
                <w:lang w:val="pl-PL" w:bidi="ar-SA"/>
              </w:rPr>
              <w:t>2</w:t>
            </w: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69260F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490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Gaza opatrunkowa 90cm szer. na beli 200m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90cmx200m/bela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69260F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Gaza wyjałowiona 1m2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1m2x1szt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69260F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525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Gaza wyjałowiona 1/2m2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1/2m2x1szt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69260F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365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Kompresy niejałowe 17 nitek 12 warstw (MATOCOMP) 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5x5cmx100szt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69260F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1780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Kompresy niejałowe 17 nitek 12 warstw (MATOCOMP)7,5cm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7,5x7,5cmx100szt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910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Kompresy niejałowe 17 nitek 12 warstw (MATOCOMP) 10cm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10x10cmx100szt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810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Kompresy wyjałowione 5x5cmx3szt 16 warstw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5x5cmx3szt/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9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Kompresy wyjałowione 7,5x7,5cmx3szt 16 warstw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7,5x7,5cmx3szt/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Kompresy wyjałowione 10x10cmx3szt 16 warstw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10x10cmx3szt/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201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Lignina arkusze 5kg=1szt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5kg/1szt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Lignina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zwoiki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150g=rolka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rolka=150g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rolek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Lignina bezpyłowa w rolkach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rolka=150g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rolek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Lignina w płatkach ciętych 1op=4x5cm 500sztuk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4x5cmx500szt/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Opaska bawełniana dziana 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4mx5cmx1szt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1118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Opaska bawełniana dziana 10cm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4mx10cmx1szt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1218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Opaska wiskozowa dziana 10cm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4mx10cmx1szt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2335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Opaska wiskozowa dziana 15cm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4mx15cmx1szt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2110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19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Opaska wiskozowa dziana 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4mx5cmx1szt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Opaska elastyczna tkana z 2 zapinkami 15cm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5mx15cmx1szt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332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Opaska elastyczna z 2 zapinkami 10cm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5mx10cmx1szt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lastRenderedPageBreak/>
              <w:t>22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Opaski gipsowe z gipsu mineralnego 12cm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3mx12cmx1szt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Opaski gipsowe z gipsu mineralnego 10cm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3mx10cmx1szt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Opatrunek pod gips (wiskoza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Rolta-Soft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) 10cm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10cmx3mx12szt/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Opatrunek pod gips (wiskoza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Rolta-Soft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) 15cm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15cmx3mx12szt/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Opatrunek włókninowy do mocowania kaniul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6cmx8cmx1szt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Przylepiec włókninowy </w:t>
            </w:r>
            <w:r w:rsidRPr="003D2C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  <w:t xml:space="preserve">typ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  <w:t>Transpore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  <w:t xml:space="preserve"> White 2,5cm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9,1mx2,5cmx1szt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875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Przylepiec włókninowy </w:t>
            </w:r>
            <w:r w:rsidRPr="003D2C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  <w:t xml:space="preserve">typ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  <w:t>Transpore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  <w:t xml:space="preserve"> White 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9,1mx5cmx1szt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427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29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Przylepiec włókninowy t</w:t>
            </w:r>
            <w:r w:rsidRPr="003D2C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  <w:t xml:space="preserve">yp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  <w:t>Transpore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8"/>
                <w:szCs w:val="18"/>
                <w:lang w:val="pl-PL" w:bidi="ar-SA"/>
              </w:rPr>
              <w:t xml:space="preserve"> White 1,25cm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9,1mx1,25cmx1szt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385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Przylepiec włókninowy </w:t>
            </w: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typu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Transpore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 5mx5cmx1szt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5mx5,0cmx1szt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Przylepiec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włoninowy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rolka typu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Polopor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5x2,5cmx1szt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Przylepiec włókninowy </w:t>
            </w: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typu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Prestopor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Viscoplast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 6cm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1mx6cm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757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Przylepiec włókninowy </w:t>
            </w: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typu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Prestopor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Viscoplast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 xml:space="preserve"> 8cm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1mx8cm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774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Przylepiec włókninowy typu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Polovis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2,5cm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5mx2,5cmx1szt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Przylepiec włókninowy typu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Polovis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5,0cm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5mx5,0cmx1szt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Plaster z opatrunkiem typu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Prestopor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1mx8cmx1szt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Plaster z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opatr.typu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Prestopor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poiniekcyjny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4cmx5mx250szt/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Przylepiec włókninowy MICROPORRE 5mx2,5x1szt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5mx2,5cmx1szt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39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Przylepiec folia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Omnifilm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5mx2,5cmx1szt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5mx2,5cmx1szt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40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Serwetka operacyjna 40x45x1szt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40x45cmx1szt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1820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41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Wata bawełniana opatrunkowa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500g/1op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42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Wata bawełniana wiskozowa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200g/1op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43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Gazik do dezynfekcji 6x3cm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SUCHY+MOKRY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1op=50szt+50szt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  <w:t>1op=50szt suchy+50szt mokry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597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44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Gazik MOKRY do dezynfekcji 6x10cm 1op=100szt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9x12cmx100szt/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320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442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45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Gazik SUCHY do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zapezpieczenia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miejsca po zabiegu, rozmiar 9x12cm, 1op=100sztuk 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9x12cmx100szt/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175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  <w:tr w:rsidR="0047023B" w:rsidRPr="003D2C86" w:rsidTr="003D2C86">
        <w:trPr>
          <w:trHeight w:val="442"/>
        </w:trPr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  <w:lang w:val="pl-PL" w:bidi="ar-SA"/>
              </w:rPr>
              <w:t>46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Gazik SUCHY do 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zapezpieczenia</w:t>
            </w:r>
            <w:proofErr w:type="spellEnd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 xml:space="preserve"> miejsca po zabiegu, rozmiar 12,5x12cm, 1op=100sztuk 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12,5x12cmx100szt/</w:t>
            </w:r>
            <w:proofErr w:type="spellStart"/>
            <w:r w:rsidRPr="003D2C86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B662F4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  <w:lang w:val="pl-PL" w:bidi="ar-SA"/>
              </w:rPr>
              <w:t>Op.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  <w:r w:rsidRPr="003D2C86"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  <w:t>662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color w:val="000000"/>
                <w:sz w:val="16"/>
                <w:szCs w:val="16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7023B" w:rsidRPr="003D2C86" w:rsidRDefault="0047023B" w:rsidP="004702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="Calibri"/>
                <w:b/>
                <w:bCs/>
                <w:color w:val="000000"/>
                <w:lang w:val="pl-PL" w:bidi="ar-SA"/>
              </w:rPr>
            </w:pPr>
          </w:p>
        </w:tc>
      </w:tr>
    </w:tbl>
    <w:p w:rsidR="0047023B" w:rsidRPr="0048730F" w:rsidRDefault="0048730F" w:rsidP="0048730F">
      <w:pPr>
        <w:spacing w:after="0" w:line="240" w:lineRule="auto"/>
        <w:rPr>
          <w:rFonts w:asciiTheme="minorHAnsi" w:hAnsiTheme="minorHAnsi"/>
          <w:sz w:val="20"/>
          <w:szCs w:val="20"/>
        </w:rPr>
      </w:pPr>
      <w:proofErr w:type="spellStart"/>
      <w:r w:rsidRPr="0048730F">
        <w:rPr>
          <w:rFonts w:asciiTheme="minorHAnsi" w:hAnsiTheme="minorHAnsi"/>
          <w:sz w:val="20"/>
          <w:szCs w:val="20"/>
        </w:rPr>
        <w:t>Uwaga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: w </w:t>
      </w:r>
      <w:proofErr w:type="spellStart"/>
      <w:r w:rsidRPr="0048730F">
        <w:rPr>
          <w:rFonts w:asciiTheme="minorHAnsi" w:hAnsiTheme="minorHAnsi"/>
          <w:sz w:val="20"/>
          <w:szCs w:val="20"/>
        </w:rPr>
        <w:t>pozycjach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48730F">
        <w:rPr>
          <w:rFonts w:asciiTheme="minorHAnsi" w:hAnsiTheme="minorHAnsi"/>
          <w:sz w:val="20"/>
          <w:szCs w:val="20"/>
        </w:rPr>
        <w:t>gdzie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zastosowano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do </w:t>
      </w:r>
      <w:proofErr w:type="spellStart"/>
      <w:r w:rsidRPr="0048730F">
        <w:rPr>
          <w:rFonts w:asciiTheme="minorHAnsi" w:hAnsiTheme="minorHAnsi"/>
          <w:sz w:val="20"/>
          <w:szCs w:val="20"/>
        </w:rPr>
        <w:t>opisu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przedmiotu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zamówienia </w:t>
      </w:r>
      <w:proofErr w:type="spellStart"/>
      <w:r w:rsidRPr="0048730F">
        <w:rPr>
          <w:rFonts w:asciiTheme="minorHAnsi" w:hAnsiTheme="minorHAnsi"/>
          <w:sz w:val="20"/>
          <w:szCs w:val="20"/>
        </w:rPr>
        <w:t>nazwy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producentów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48730F">
        <w:rPr>
          <w:rFonts w:asciiTheme="minorHAnsi" w:hAnsiTheme="minorHAnsi"/>
          <w:sz w:val="20"/>
          <w:szCs w:val="20"/>
        </w:rPr>
        <w:t>czy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znaki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firmowe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Zamawiający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dopuszcza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zaoferowanie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produktów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równoważnych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48730F">
        <w:rPr>
          <w:rFonts w:asciiTheme="minorHAnsi" w:hAnsiTheme="minorHAnsi"/>
          <w:sz w:val="20"/>
          <w:szCs w:val="20"/>
        </w:rPr>
        <w:t>przy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czym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udowodnienie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równoważności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leży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po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stronie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Wykonawcy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a </w:t>
      </w:r>
      <w:proofErr w:type="spellStart"/>
      <w:r w:rsidRPr="0048730F">
        <w:rPr>
          <w:rFonts w:asciiTheme="minorHAnsi" w:hAnsiTheme="minorHAnsi"/>
          <w:sz w:val="20"/>
          <w:szCs w:val="20"/>
        </w:rPr>
        <w:t>Zamawiający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zastrzega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sobie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prawo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ŻĄDANIA PRÓBEK </w:t>
      </w:r>
      <w:proofErr w:type="spellStart"/>
      <w:r w:rsidRPr="0048730F">
        <w:rPr>
          <w:rFonts w:asciiTheme="minorHAnsi" w:hAnsiTheme="minorHAnsi"/>
          <w:sz w:val="20"/>
          <w:szCs w:val="20"/>
        </w:rPr>
        <w:t>zaoferowanych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produktów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równoważnych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na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etapie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oceny</w:t>
      </w:r>
      <w:proofErr w:type="spellEnd"/>
      <w:r w:rsidRPr="0048730F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8730F">
        <w:rPr>
          <w:rFonts w:asciiTheme="minorHAnsi" w:hAnsiTheme="minorHAnsi"/>
          <w:sz w:val="20"/>
          <w:szCs w:val="20"/>
        </w:rPr>
        <w:t>ofert</w:t>
      </w:r>
      <w:proofErr w:type="spellEnd"/>
      <w:r w:rsidRPr="0048730F">
        <w:rPr>
          <w:rFonts w:asciiTheme="minorHAnsi" w:hAnsiTheme="minorHAnsi"/>
          <w:sz w:val="20"/>
          <w:szCs w:val="20"/>
        </w:rPr>
        <w:t>.</w:t>
      </w:r>
      <w:r w:rsidRPr="0048730F">
        <w:rPr>
          <w:rFonts w:asciiTheme="minorHAnsi" w:hAnsiTheme="minorHAnsi"/>
          <w:sz w:val="20"/>
          <w:szCs w:val="20"/>
        </w:rPr>
        <w:tab/>
      </w:r>
    </w:p>
    <w:p w:rsidR="003D2C86" w:rsidRPr="006D7E17" w:rsidRDefault="0069260F" w:rsidP="0069260F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ab/>
        <w:t xml:space="preserve">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 xml:space="preserve">        </w:t>
      </w:r>
      <w:r w:rsidR="003D2C86" w:rsidRPr="006D7E17">
        <w:rPr>
          <w:rFonts w:asciiTheme="minorHAnsi" w:hAnsiTheme="minorHAnsi"/>
        </w:rPr>
        <w:t>………………………………………………………..…</w:t>
      </w:r>
    </w:p>
    <w:p w:rsidR="0069260F" w:rsidRPr="0048730F" w:rsidRDefault="003D2C86" w:rsidP="0069260F">
      <w:pPr>
        <w:spacing w:after="0" w:line="240" w:lineRule="auto"/>
        <w:rPr>
          <w:rFonts w:asciiTheme="minorHAnsi" w:hAnsiTheme="minorHAnsi" w:cs="Tahoma"/>
          <w:sz w:val="16"/>
          <w:szCs w:val="16"/>
        </w:rPr>
      </w:pPr>
      <w:r w:rsidRPr="006D7E17">
        <w:rPr>
          <w:rFonts w:asciiTheme="minorHAnsi" w:hAnsiTheme="minorHAnsi"/>
        </w:rPr>
        <w:t xml:space="preserve">                </w:t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Pr="006D7E17">
        <w:rPr>
          <w:rFonts w:asciiTheme="minorHAnsi" w:hAnsiTheme="minorHAnsi"/>
        </w:rPr>
        <w:tab/>
      </w:r>
      <w:r w:rsidR="0048730F">
        <w:rPr>
          <w:rFonts w:asciiTheme="minorHAnsi" w:hAnsiTheme="minorHAnsi"/>
        </w:rPr>
        <w:t xml:space="preserve">                                      </w:t>
      </w:r>
      <w:r w:rsidRPr="0048730F">
        <w:rPr>
          <w:rFonts w:asciiTheme="minorHAnsi" w:hAnsiTheme="minorHAnsi"/>
          <w:sz w:val="16"/>
          <w:szCs w:val="16"/>
        </w:rPr>
        <w:t xml:space="preserve"> </w:t>
      </w:r>
      <w:proofErr w:type="spellStart"/>
      <w:r w:rsidRPr="0048730F">
        <w:rPr>
          <w:rFonts w:asciiTheme="minorHAnsi" w:hAnsiTheme="minorHAnsi"/>
          <w:sz w:val="16"/>
          <w:szCs w:val="16"/>
        </w:rPr>
        <w:t>P</w:t>
      </w:r>
      <w:r w:rsidR="0069260F" w:rsidRPr="0048730F">
        <w:rPr>
          <w:rFonts w:asciiTheme="minorHAnsi" w:hAnsiTheme="minorHAnsi" w:cs="Tahoma"/>
          <w:sz w:val="16"/>
          <w:szCs w:val="16"/>
        </w:rPr>
        <w:t>ieczątka</w:t>
      </w:r>
      <w:proofErr w:type="spellEnd"/>
      <w:r w:rsidR="0069260F" w:rsidRPr="0048730F">
        <w:rPr>
          <w:rFonts w:asciiTheme="minorHAnsi" w:hAnsiTheme="minorHAnsi" w:cs="Tahoma"/>
          <w:sz w:val="16"/>
          <w:szCs w:val="16"/>
        </w:rPr>
        <w:t xml:space="preserve"> </w:t>
      </w:r>
      <w:proofErr w:type="spellStart"/>
      <w:r w:rsidR="0069260F" w:rsidRPr="0048730F">
        <w:rPr>
          <w:rFonts w:asciiTheme="minorHAnsi" w:hAnsiTheme="minorHAnsi" w:cs="Tahoma"/>
          <w:sz w:val="16"/>
          <w:szCs w:val="16"/>
        </w:rPr>
        <w:t>imienna</w:t>
      </w:r>
      <w:proofErr w:type="spellEnd"/>
      <w:r w:rsidR="0069260F" w:rsidRPr="0048730F">
        <w:rPr>
          <w:rFonts w:asciiTheme="minorHAnsi" w:hAnsiTheme="minorHAnsi" w:cs="Tahoma"/>
          <w:sz w:val="16"/>
          <w:szCs w:val="16"/>
        </w:rPr>
        <w:t xml:space="preserve"> </w:t>
      </w:r>
      <w:proofErr w:type="spellStart"/>
      <w:r w:rsidR="0069260F" w:rsidRPr="0048730F">
        <w:rPr>
          <w:rFonts w:asciiTheme="minorHAnsi" w:hAnsiTheme="minorHAnsi" w:cs="Tahoma"/>
          <w:sz w:val="16"/>
          <w:szCs w:val="16"/>
        </w:rPr>
        <w:t>lub</w:t>
      </w:r>
      <w:proofErr w:type="spellEnd"/>
      <w:r w:rsidR="0069260F" w:rsidRPr="0048730F">
        <w:rPr>
          <w:rFonts w:asciiTheme="minorHAnsi" w:hAnsiTheme="minorHAnsi" w:cs="Tahoma"/>
          <w:sz w:val="16"/>
          <w:szCs w:val="16"/>
        </w:rPr>
        <w:t xml:space="preserve"> </w:t>
      </w:r>
      <w:proofErr w:type="spellStart"/>
      <w:r w:rsidRPr="0048730F">
        <w:rPr>
          <w:rFonts w:asciiTheme="minorHAnsi" w:hAnsiTheme="minorHAnsi" w:cs="Tahoma"/>
          <w:sz w:val="16"/>
          <w:szCs w:val="16"/>
        </w:rPr>
        <w:t>podpis</w:t>
      </w:r>
      <w:proofErr w:type="spellEnd"/>
      <w:r w:rsidRPr="0048730F">
        <w:rPr>
          <w:rFonts w:asciiTheme="minorHAnsi" w:hAnsiTheme="minorHAnsi" w:cs="Tahoma"/>
          <w:sz w:val="16"/>
          <w:szCs w:val="16"/>
        </w:rPr>
        <w:t xml:space="preserve"> </w:t>
      </w:r>
      <w:proofErr w:type="spellStart"/>
      <w:r w:rsidR="0069260F" w:rsidRPr="0048730F">
        <w:rPr>
          <w:rFonts w:asciiTheme="minorHAnsi" w:hAnsiTheme="minorHAnsi" w:cs="Tahoma"/>
          <w:sz w:val="16"/>
          <w:szCs w:val="16"/>
        </w:rPr>
        <w:t>czytelny</w:t>
      </w:r>
      <w:proofErr w:type="spellEnd"/>
      <w:r w:rsidR="0048730F">
        <w:rPr>
          <w:rFonts w:asciiTheme="minorHAnsi" w:hAnsiTheme="minorHAnsi" w:cs="Tahoma"/>
          <w:sz w:val="16"/>
          <w:szCs w:val="16"/>
        </w:rPr>
        <w:t xml:space="preserve"> </w:t>
      </w:r>
      <w:proofErr w:type="spellStart"/>
      <w:r w:rsidR="0048730F">
        <w:rPr>
          <w:rFonts w:asciiTheme="minorHAnsi" w:hAnsiTheme="minorHAnsi" w:cs="Tahoma"/>
          <w:sz w:val="16"/>
          <w:szCs w:val="16"/>
        </w:rPr>
        <w:t>osoby</w:t>
      </w:r>
      <w:proofErr w:type="spellEnd"/>
      <w:r w:rsidR="0048730F">
        <w:rPr>
          <w:rFonts w:asciiTheme="minorHAnsi" w:hAnsiTheme="minorHAnsi" w:cs="Tahoma"/>
          <w:sz w:val="16"/>
          <w:szCs w:val="16"/>
        </w:rPr>
        <w:t xml:space="preserve"> </w:t>
      </w:r>
      <w:proofErr w:type="spellStart"/>
      <w:r w:rsidR="0048730F">
        <w:rPr>
          <w:rFonts w:asciiTheme="minorHAnsi" w:hAnsiTheme="minorHAnsi" w:cs="Tahoma"/>
          <w:sz w:val="16"/>
          <w:szCs w:val="16"/>
        </w:rPr>
        <w:t>uprawnionej</w:t>
      </w:r>
      <w:proofErr w:type="spellEnd"/>
      <w:r w:rsidR="0048730F">
        <w:rPr>
          <w:rFonts w:asciiTheme="minorHAnsi" w:hAnsiTheme="minorHAnsi" w:cs="Tahoma"/>
          <w:sz w:val="16"/>
          <w:szCs w:val="16"/>
        </w:rPr>
        <w:t xml:space="preserve"> do </w:t>
      </w:r>
      <w:proofErr w:type="spellStart"/>
      <w:r w:rsidR="0048730F">
        <w:rPr>
          <w:rFonts w:asciiTheme="minorHAnsi" w:hAnsiTheme="minorHAnsi" w:cs="Tahoma"/>
          <w:sz w:val="16"/>
          <w:szCs w:val="16"/>
        </w:rPr>
        <w:t>reprezentowania</w:t>
      </w:r>
      <w:proofErr w:type="spellEnd"/>
      <w:r w:rsidR="0048730F">
        <w:rPr>
          <w:rFonts w:asciiTheme="minorHAnsi" w:hAnsiTheme="minorHAnsi" w:cs="Tahoma"/>
          <w:sz w:val="16"/>
          <w:szCs w:val="16"/>
        </w:rPr>
        <w:t xml:space="preserve"> </w:t>
      </w:r>
      <w:proofErr w:type="spellStart"/>
      <w:r w:rsidR="0048730F">
        <w:rPr>
          <w:rFonts w:asciiTheme="minorHAnsi" w:hAnsiTheme="minorHAnsi" w:cs="Tahoma"/>
          <w:sz w:val="16"/>
          <w:szCs w:val="16"/>
        </w:rPr>
        <w:t>Wykonawcy</w:t>
      </w:r>
      <w:proofErr w:type="spellEnd"/>
    </w:p>
    <w:p w:rsidR="003D2C86" w:rsidRPr="0048730F" w:rsidRDefault="0048730F" w:rsidP="0069260F">
      <w:pPr>
        <w:spacing w:after="0" w:line="240" w:lineRule="auto"/>
        <w:rPr>
          <w:rFonts w:asciiTheme="minorHAnsi" w:hAnsiTheme="minorHAnsi" w:cs="Tahoma"/>
          <w:sz w:val="16"/>
          <w:szCs w:val="16"/>
        </w:rPr>
      </w:pPr>
      <w:r>
        <w:rPr>
          <w:rFonts w:asciiTheme="minorHAnsi" w:hAnsiTheme="minorHAnsi" w:cs="Tahoma"/>
          <w:sz w:val="16"/>
          <w:szCs w:val="16"/>
        </w:rPr>
        <w:lastRenderedPageBreak/>
        <w:tab/>
      </w:r>
      <w:r>
        <w:rPr>
          <w:rFonts w:asciiTheme="minorHAnsi" w:hAnsiTheme="minorHAnsi" w:cs="Tahoma"/>
          <w:sz w:val="16"/>
          <w:szCs w:val="16"/>
        </w:rPr>
        <w:tab/>
      </w:r>
      <w:r>
        <w:rPr>
          <w:rFonts w:asciiTheme="minorHAnsi" w:hAnsiTheme="minorHAnsi" w:cs="Tahoma"/>
          <w:sz w:val="16"/>
          <w:szCs w:val="16"/>
        </w:rPr>
        <w:tab/>
      </w:r>
      <w:r>
        <w:rPr>
          <w:rFonts w:asciiTheme="minorHAnsi" w:hAnsiTheme="minorHAnsi" w:cs="Tahoma"/>
          <w:sz w:val="16"/>
          <w:szCs w:val="16"/>
        </w:rPr>
        <w:tab/>
      </w:r>
    </w:p>
    <w:sectPr w:rsidR="003D2C86" w:rsidRPr="0048730F" w:rsidSect="0047023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AAD" w:rsidRDefault="00416AAD" w:rsidP="003D2C86">
      <w:pPr>
        <w:spacing w:after="0" w:line="240" w:lineRule="auto"/>
      </w:pPr>
      <w:r>
        <w:separator/>
      </w:r>
    </w:p>
  </w:endnote>
  <w:endnote w:type="continuationSeparator" w:id="0">
    <w:p w:rsidR="00416AAD" w:rsidRDefault="00416AAD" w:rsidP="003D2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AAD" w:rsidRDefault="00416AAD" w:rsidP="003D2C86">
      <w:pPr>
        <w:spacing w:after="0" w:line="240" w:lineRule="auto"/>
      </w:pPr>
      <w:r>
        <w:separator/>
      </w:r>
    </w:p>
  </w:footnote>
  <w:footnote w:type="continuationSeparator" w:id="0">
    <w:p w:rsidR="00416AAD" w:rsidRDefault="00416AAD" w:rsidP="003D2C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23B"/>
    <w:rsid w:val="000910C8"/>
    <w:rsid w:val="00123F8E"/>
    <w:rsid w:val="003D2C86"/>
    <w:rsid w:val="00416AAD"/>
    <w:rsid w:val="004259D2"/>
    <w:rsid w:val="0047023B"/>
    <w:rsid w:val="0048488C"/>
    <w:rsid w:val="0048730F"/>
    <w:rsid w:val="005627D6"/>
    <w:rsid w:val="0069260F"/>
    <w:rsid w:val="00A40AEB"/>
    <w:rsid w:val="00AC116B"/>
    <w:rsid w:val="00AF6EA8"/>
    <w:rsid w:val="00B079B8"/>
    <w:rsid w:val="00B56C01"/>
    <w:rsid w:val="00B662F4"/>
    <w:rsid w:val="00BF6639"/>
    <w:rsid w:val="00DE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Nagwek">
    <w:name w:val="header"/>
    <w:basedOn w:val="Normalny"/>
    <w:link w:val="NagwekZnak"/>
    <w:uiPriority w:val="99"/>
    <w:semiHidden/>
    <w:unhideWhenUsed/>
    <w:rsid w:val="003D2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2C86"/>
  </w:style>
  <w:style w:type="paragraph" w:styleId="Stopka">
    <w:name w:val="footer"/>
    <w:basedOn w:val="Normalny"/>
    <w:link w:val="StopkaZnak"/>
    <w:uiPriority w:val="99"/>
    <w:semiHidden/>
    <w:unhideWhenUsed/>
    <w:rsid w:val="003D2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D2C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A120C-DF1A-4BF0-82DB-85B39D25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cp:lastPrinted>2021-10-15T09:44:00Z</cp:lastPrinted>
  <dcterms:created xsi:type="dcterms:W3CDTF">2021-10-12T12:33:00Z</dcterms:created>
  <dcterms:modified xsi:type="dcterms:W3CDTF">2021-10-15T09:44:00Z</dcterms:modified>
</cp:coreProperties>
</file>